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22" w:rsidRDefault="00E55EF7">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7"/>
          <w:szCs w:val="27"/>
        </w:rPr>
      </w:pPr>
      <w:r>
        <w:rPr>
          <w:rStyle w:val="a4"/>
          <w:rFonts w:ascii="微软雅黑" w:eastAsia="微软雅黑" w:hAnsi="微软雅黑" w:cs="微软雅黑" w:hint="eastAsia"/>
          <w:color w:val="333333"/>
          <w:sz w:val="27"/>
          <w:szCs w:val="27"/>
          <w:shd w:val="clear" w:color="auto" w:fill="FFFFFF"/>
        </w:rPr>
        <w:t>中国共产党第十九届中央委员会第六次全体会议公报</w:t>
      </w:r>
    </w:p>
    <w:p w:rsidR="00276722" w:rsidRDefault="00E55EF7">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7"/>
          <w:szCs w:val="27"/>
        </w:rPr>
      </w:pPr>
      <w:r>
        <w:rPr>
          <w:rStyle w:val="a4"/>
          <w:rFonts w:ascii="微软雅黑" w:eastAsia="微软雅黑" w:hAnsi="微软雅黑" w:cs="微软雅黑" w:hint="eastAsia"/>
          <w:color w:val="333333"/>
          <w:sz w:val="27"/>
          <w:szCs w:val="27"/>
          <w:shd w:val="clear" w:color="auto" w:fill="FFFFFF"/>
        </w:rPr>
        <w:t>（</w:t>
      </w:r>
      <w:r>
        <w:rPr>
          <w:rStyle w:val="a4"/>
          <w:rFonts w:ascii="微软雅黑" w:eastAsia="微软雅黑" w:hAnsi="微软雅黑" w:cs="微软雅黑" w:hint="eastAsia"/>
          <w:color w:val="333333"/>
          <w:sz w:val="27"/>
          <w:szCs w:val="27"/>
          <w:shd w:val="clear" w:color="auto" w:fill="FFFFFF"/>
        </w:rPr>
        <w:t>2021</w:t>
      </w:r>
      <w:r>
        <w:rPr>
          <w:rStyle w:val="a4"/>
          <w:rFonts w:ascii="微软雅黑" w:eastAsia="微软雅黑" w:hAnsi="微软雅黑" w:cs="微软雅黑" w:hint="eastAsia"/>
          <w:color w:val="333333"/>
          <w:sz w:val="27"/>
          <w:szCs w:val="27"/>
          <w:shd w:val="clear" w:color="auto" w:fill="FFFFFF"/>
        </w:rPr>
        <w:t>年</w:t>
      </w:r>
      <w:r>
        <w:rPr>
          <w:rStyle w:val="a4"/>
          <w:rFonts w:ascii="微软雅黑" w:eastAsia="微软雅黑" w:hAnsi="微软雅黑" w:cs="微软雅黑" w:hint="eastAsia"/>
          <w:color w:val="333333"/>
          <w:sz w:val="27"/>
          <w:szCs w:val="27"/>
          <w:shd w:val="clear" w:color="auto" w:fill="FFFFFF"/>
        </w:rPr>
        <w:t>11</w:t>
      </w:r>
      <w:r>
        <w:rPr>
          <w:rStyle w:val="a4"/>
          <w:rFonts w:ascii="微软雅黑" w:eastAsia="微软雅黑" w:hAnsi="微软雅黑" w:cs="微软雅黑" w:hint="eastAsia"/>
          <w:color w:val="333333"/>
          <w:sz w:val="27"/>
          <w:szCs w:val="27"/>
          <w:shd w:val="clear" w:color="auto" w:fill="FFFFFF"/>
        </w:rPr>
        <w:t>月</w:t>
      </w:r>
      <w:r>
        <w:rPr>
          <w:rStyle w:val="a4"/>
          <w:rFonts w:ascii="微软雅黑" w:eastAsia="微软雅黑" w:hAnsi="微软雅黑" w:cs="微软雅黑" w:hint="eastAsia"/>
          <w:color w:val="333333"/>
          <w:sz w:val="27"/>
          <w:szCs w:val="27"/>
          <w:shd w:val="clear" w:color="auto" w:fill="FFFFFF"/>
        </w:rPr>
        <w:t>11</w:t>
      </w:r>
      <w:r>
        <w:rPr>
          <w:rStyle w:val="a4"/>
          <w:rFonts w:ascii="微软雅黑" w:eastAsia="微软雅黑" w:hAnsi="微软雅黑" w:cs="微软雅黑" w:hint="eastAsia"/>
          <w:color w:val="333333"/>
          <w:sz w:val="27"/>
          <w:szCs w:val="27"/>
          <w:shd w:val="clear" w:color="auto" w:fill="FFFFFF"/>
        </w:rPr>
        <w:t>日中国共产党第十九届中央委员会第六次全体会议通过）</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中国共产党第十九届中央委员会第六次全体会议，于</w:t>
      </w:r>
      <w:r>
        <w:rPr>
          <w:rFonts w:ascii="微软雅黑" w:eastAsia="微软雅黑" w:hAnsi="微软雅黑" w:cs="微软雅黑" w:hint="eastAsia"/>
          <w:color w:val="333333"/>
          <w:sz w:val="27"/>
          <w:szCs w:val="27"/>
          <w:shd w:val="clear" w:color="auto" w:fill="FFFFFF"/>
        </w:rPr>
        <w:t>2021</w:t>
      </w:r>
      <w:r>
        <w:rPr>
          <w:rFonts w:ascii="微软雅黑" w:eastAsia="微软雅黑" w:hAnsi="微软雅黑" w:cs="微软雅黑" w:hint="eastAsia"/>
          <w:color w:val="333333"/>
          <w:sz w:val="27"/>
          <w:szCs w:val="27"/>
          <w:shd w:val="clear" w:color="auto" w:fill="FFFFFF"/>
        </w:rPr>
        <w:t>年</w:t>
      </w:r>
      <w:r>
        <w:rPr>
          <w:rFonts w:ascii="微软雅黑" w:eastAsia="微软雅黑" w:hAnsi="微软雅黑" w:cs="微软雅黑" w:hint="eastAsia"/>
          <w:color w:val="333333"/>
          <w:sz w:val="27"/>
          <w:szCs w:val="27"/>
          <w:shd w:val="clear" w:color="auto" w:fill="FFFFFF"/>
        </w:rPr>
        <w:t>11</w:t>
      </w:r>
      <w:r>
        <w:rPr>
          <w:rFonts w:ascii="微软雅黑" w:eastAsia="微软雅黑" w:hAnsi="微软雅黑" w:cs="微软雅黑" w:hint="eastAsia"/>
          <w:color w:val="333333"/>
          <w:sz w:val="27"/>
          <w:szCs w:val="27"/>
          <w:shd w:val="clear" w:color="auto" w:fill="FFFFFF"/>
        </w:rPr>
        <w:t>月</w:t>
      </w:r>
      <w:r>
        <w:rPr>
          <w:rFonts w:ascii="微软雅黑" w:eastAsia="微软雅黑" w:hAnsi="微软雅黑" w:cs="微软雅黑" w:hint="eastAsia"/>
          <w:color w:val="333333"/>
          <w:sz w:val="27"/>
          <w:szCs w:val="27"/>
          <w:shd w:val="clear" w:color="auto" w:fill="FFFFFF"/>
        </w:rPr>
        <w:t>8</w:t>
      </w:r>
      <w:r>
        <w:rPr>
          <w:rFonts w:ascii="微软雅黑" w:eastAsia="微软雅黑" w:hAnsi="微软雅黑" w:cs="微软雅黑" w:hint="eastAsia"/>
          <w:color w:val="333333"/>
          <w:sz w:val="27"/>
          <w:szCs w:val="27"/>
          <w:shd w:val="clear" w:color="auto" w:fill="FFFFFF"/>
        </w:rPr>
        <w:t>日至</w:t>
      </w:r>
      <w:r>
        <w:rPr>
          <w:rFonts w:ascii="微软雅黑" w:eastAsia="微软雅黑" w:hAnsi="微软雅黑" w:cs="微软雅黑" w:hint="eastAsia"/>
          <w:color w:val="333333"/>
          <w:sz w:val="27"/>
          <w:szCs w:val="27"/>
          <w:shd w:val="clear" w:color="auto" w:fill="FFFFFF"/>
        </w:rPr>
        <w:t>11</w:t>
      </w:r>
      <w:r>
        <w:rPr>
          <w:rFonts w:ascii="微软雅黑" w:eastAsia="微软雅黑" w:hAnsi="微软雅黑" w:cs="微软雅黑" w:hint="eastAsia"/>
          <w:color w:val="333333"/>
          <w:sz w:val="27"/>
          <w:szCs w:val="27"/>
          <w:shd w:val="clear" w:color="auto" w:fill="FFFFFF"/>
        </w:rPr>
        <w:t>日在北京举行。</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bookmarkStart w:id="0" w:name="_GoBack"/>
      <w:bookmarkEnd w:id="0"/>
      <w:r>
        <w:rPr>
          <w:rFonts w:ascii="微软雅黑" w:eastAsia="微软雅黑" w:hAnsi="微软雅黑" w:cs="微软雅黑" w:hint="eastAsia"/>
          <w:color w:val="333333"/>
          <w:sz w:val="27"/>
          <w:szCs w:val="27"/>
          <w:shd w:val="clear" w:color="auto" w:fill="FFFFFF"/>
        </w:rPr>
        <w:t>出席这次全会的有，中央委员</w:t>
      </w:r>
      <w:r>
        <w:rPr>
          <w:rFonts w:ascii="微软雅黑" w:eastAsia="微软雅黑" w:hAnsi="微软雅黑" w:cs="微软雅黑" w:hint="eastAsia"/>
          <w:color w:val="333333"/>
          <w:sz w:val="27"/>
          <w:szCs w:val="27"/>
          <w:shd w:val="clear" w:color="auto" w:fill="FFFFFF"/>
        </w:rPr>
        <w:t>197</w:t>
      </w:r>
      <w:r>
        <w:rPr>
          <w:rFonts w:ascii="微软雅黑" w:eastAsia="微软雅黑" w:hAnsi="微软雅黑" w:cs="微软雅黑" w:hint="eastAsia"/>
          <w:color w:val="333333"/>
          <w:sz w:val="27"/>
          <w:szCs w:val="27"/>
          <w:shd w:val="clear" w:color="auto" w:fill="FFFFFF"/>
        </w:rPr>
        <w:t>人，候补中央委员</w:t>
      </w:r>
      <w:r>
        <w:rPr>
          <w:rFonts w:ascii="微软雅黑" w:eastAsia="微软雅黑" w:hAnsi="微软雅黑" w:cs="微软雅黑" w:hint="eastAsia"/>
          <w:color w:val="333333"/>
          <w:sz w:val="27"/>
          <w:szCs w:val="27"/>
          <w:shd w:val="clear" w:color="auto" w:fill="FFFFFF"/>
        </w:rPr>
        <w:t>151</w:t>
      </w:r>
      <w:r>
        <w:rPr>
          <w:rFonts w:ascii="微软雅黑" w:eastAsia="微软雅黑" w:hAnsi="微软雅黑" w:cs="微软雅黑" w:hint="eastAsia"/>
          <w:color w:val="333333"/>
          <w:sz w:val="27"/>
          <w:szCs w:val="27"/>
          <w:shd w:val="clear" w:color="auto" w:fill="FFFFFF"/>
        </w:rPr>
        <w:t>人。中央纪律检查委员会常务委员会委员和有关方面负责同志列席会议。党的十九大代表中部分基层同志和专家学者也列席会议。</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全会由中央政治局主持。中央委员会总书记习近平作了重要讲话。</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w:t>
      </w:r>
      <w:r>
        <w:rPr>
          <w:rFonts w:ascii="微软雅黑" w:eastAsia="微软雅黑" w:hAnsi="微软雅黑" w:cs="微软雅黑" w:hint="eastAsia"/>
          <w:color w:val="333333"/>
          <w:sz w:val="27"/>
          <w:szCs w:val="27"/>
          <w:shd w:val="clear" w:color="auto" w:fill="FFFFFF"/>
        </w:rPr>
        <w:t>列宁主义、毛泽东思想、邓小平理论、“三个代表”重要思想、科学发展观、习近平新时代中国特色社会主义思想为指导，全面贯彻党的十九大和十九届二中、三中、四中、五中全会精神，统筹国内国</w:t>
      </w:r>
      <w:r>
        <w:rPr>
          <w:rFonts w:ascii="微软雅黑" w:eastAsia="微软雅黑" w:hAnsi="微软雅黑" w:cs="微软雅黑" w:hint="eastAsia"/>
          <w:color w:val="333333"/>
          <w:sz w:val="27"/>
          <w:szCs w:val="27"/>
          <w:shd w:val="clear" w:color="auto" w:fill="FFFFFF"/>
        </w:rPr>
        <w:lastRenderedPageBreak/>
        <w:t>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w:t>
      </w:r>
      <w:r>
        <w:rPr>
          <w:rFonts w:ascii="微软雅黑" w:eastAsia="微软雅黑" w:hAnsi="微软雅黑" w:cs="微软雅黑" w:hint="eastAsia"/>
          <w:color w:val="333333"/>
          <w:sz w:val="27"/>
          <w:szCs w:val="27"/>
          <w:shd w:val="clear" w:color="auto" w:fill="FFFFFF"/>
        </w:rPr>
        <w:t>和国家各项事业取得了新的重大成就。成功举办庆祝中国共产党成立</w:t>
      </w:r>
      <w:r>
        <w:rPr>
          <w:rFonts w:ascii="微软雅黑" w:eastAsia="微软雅黑" w:hAnsi="微软雅黑" w:cs="微软雅黑" w:hint="eastAsia"/>
          <w:color w:val="333333"/>
          <w:sz w:val="27"/>
          <w:szCs w:val="27"/>
          <w:shd w:val="clear" w:color="auto" w:fill="FFFFFF"/>
        </w:rPr>
        <w:t>100</w:t>
      </w:r>
      <w:r>
        <w:rPr>
          <w:rFonts w:ascii="微软雅黑" w:eastAsia="微软雅黑" w:hAnsi="微软雅黑" w:cs="微软雅黑" w:hint="eastAsia"/>
          <w:color w:val="333333"/>
          <w:sz w:val="27"/>
          <w:szCs w:val="27"/>
          <w:shd w:val="clear" w:color="auto" w:fill="FFFFFF"/>
        </w:rPr>
        <w:t>周年系列活动，中共中央总书记习近平发表重要讲话，正式宣布全面建成小康社会，激励全党全国各族人民意气风发踏上向第二个百年奋斗目标进军的新征程。</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w:t>
      </w:r>
      <w:r>
        <w:rPr>
          <w:rFonts w:ascii="微软雅黑" w:eastAsia="微软雅黑" w:hAnsi="微软雅黑" w:cs="微软雅黑"/>
          <w:color w:val="333333"/>
          <w:sz w:val="27"/>
          <w:szCs w:val="27"/>
          <w:shd w:val="clear" w:color="auto" w:fill="FFFFFF"/>
        </w:rPr>
        <w:t>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全会提出，中国共产党自一九二一年成立以来，始终把为中国人民谋幸福、为中华民族谋复兴作为自己的初心使命，始终坚持共产主义理想和社会主</w:t>
      </w:r>
      <w:r>
        <w:rPr>
          <w:rFonts w:ascii="微软雅黑" w:eastAsia="微软雅黑" w:hAnsi="微软雅黑" w:cs="微软雅黑" w:hint="eastAsia"/>
          <w:color w:val="333333"/>
          <w:sz w:val="27"/>
          <w:szCs w:val="27"/>
          <w:shd w:val="clear" w:color="auto" w:fill="FFFFFF"/>
        </w:rPr>
        <w:t>义信念，团结带领全国各族人民为争取民族独立、人民解放和实现国家富强、人民幸福而不懈奋斗，已经走过一百年光辉历程。党和人民百年奋斗，书写了中华民族几千年历史上最恢宏的史诗。</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w:t>
      </w:r>
      <w:r>
        <w:rPr>
          <w:rFonts w:ascii="微软雅黑" w:eastAsia="微软雅黑" w:hAnsi="微软雅黑" w:cs="微软雅黑" w:hint="eastAsia"/>
          <w:color w:val="333333"/>
          <w:sz w:val="27"/>
          <w:szCs w:val="27"/>
          <w:shd w:val="clear" w:color="auto" w:fill="FFFFFF"/>
        </w:rPr>
        <w:t>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w:t>
      </w:r>
      <w:r>
        <w:rPr>
          <w:rFonts w:ascii="微软雅黑" w:eastAsia="微软雅黑" w:hAnsi="微软雅黑" w:cs="微软雅黑" w:hint="eastAsia"/>
          <w:color w:val="333333"/>
          <w:sz w:val="27"/>
          <w:szCs w:val="27"/>
          <w:shd w:val="clear" w:color="auto" w:fill="FFFFFF"/>
        </w:rPr>
        <w:t>国人民以英勇顽强的奋斗向世界庄严宣告，中国人民从此站起来了，中华民族任人宰割、饱受欺凌的时代一去不复返了，中国发展从此开启了新纪元。</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w:t>
      </w:r>
      <w:r>
        <w:rPr>
          <w:rFonts w:ascii="微软雅黑" w:eastAsia="微软雅黑" w:hAnsi="微软雅黑" w:cs="微软雅黑" w:hint="eastAsia"/>
          <w:color w:val="333333"/>
          <w:sz w:val="27"/>
          <w:szCs w:val="27"/>
          <w:shd w:val="clear" w:color="auto" w:fill="FFFFFF"/>
        </w:rPr>
        <w:t>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w:t>
      </w:r>
      <w:r>
        <w:rPr>
          <w:rFonts w:ascii="微软雅黑" w:eastAsia="微软雅黑" w:hAnsi="微软雅黑" w:cs="微软雅黑" w:hint="eastAsia"/>
          <w:color w:val="333333"/>
          <w:sz w:val="27"/>
          <w:szCs w:val="27"/>
          <w:shd w:val="clear" w:color="auto" w:fill="FFFFFF"/>
        </w:rPr>
        <w:t>，只有社会主义才能发展中国。</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w:t>
      </w:r>
      <w:r>
        <w:rPr>
          <w:rFonts w:ascii="微软雅黑" w:eastAsia="微软雅黑" w:hAnsi="微软雅黑" w:cs="微软雅黑" w:hint="eastAsia"/>
          <w:color w:val="333333"/>
          <w:sz w:val="27"/>
          <w:szCs w:val="27"/>
          <w:shd w:val="clear" w:color="auto" w:fill="FFFFFF"/>
        </w:rPr>
        <w:lastRenderedPageBreak/>
        <w:t>邓小平理论，解放思想，实事求是，作出把党和国家工作</w:t>
      </w:r>
      <w:r>
        <w:rPr>
          <w:rFonts w:ascii="微软雅黑" w:eastAsia="微软雅黑" w:hAnsi="微软雅黑" w:cs="微软雅黑" w:hint="eastAsia"/>
          <w:color w:val="333333"/>
          <w:sz w:val="27"/>
          <w:szCs w:val="27"/>
          <w:shd w:val="clear" w:color="auto" w:fill="FFFFFF"/>
        </w:rPr>
        <w:t>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w:t>
      </w:r>
      <w:r>
        <w:rPr>
          <w:rFonts w:ascii="微软雅黑" w:eastAsia="微软雅黑" w:hAnsi="微软雅黑" w:cs="微软雅黑" w:hint="eastAsia"/>
          <w:color w:val="333333"/>
          <w:sz w:val="27"/>
          <w:szCs w:val="27"/>
          <w:shd w:val="clear" w:color="auto" w:fill="FFFFFF"/>
        </w:rPr>
        <w:t>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全会提出，党的十六大以后，以胡锦涛同志为主要代表的中国共产党人，团结带领全党全国各族人民，在全面建设小康社会进程中推进实践创新、理论创新、制度创新，深刻认识和回答了新</w:t>
      </w:r>
      <w:r>
        <w:rPr>
          <w:rFonts w:ascii="微软雅黑" w:eastAsia="微软雅黑" w:hAnsi="微软雅黑" w:cs="微软雅黑" w:hint="eastAsia"/>
          <w:color w:val="333333"/>
          <w:sz w:val="27"/>
          <w:szCs w:val="27"/>
          <w:shd w:val="clear" w:color="auto" w:fill="FFFFFF"/>
        </w:rPr>
        <w:t>形势下实现什么样的发展、怎样发展等重大问题，形成了科学发展观，抓住重要战略机遇期，聚精会神搞建设，一心一意谋发展，强调坚持以人为本、全面协调可持续发展，着力保障和改善民生，促进社会公平正义，推进党的执政</w:t>
      </w:r>
      <w:r>
        <w:rPr>
          <w:rFonts w:ascii="微软雅黑" w:eastAsia="微软雅黑" w:hAnsi="微软雅黑" w:cs="微软雅黑" w:hint="eastAsia"/>
          <w:color w:val="333333"/>
          <w:sz w:val="27"/>
          <w:szCs w:val="27"/>
          <w:shd w:val="clear" w:color="auto" w:fill="FFFFFF"/>
        </w:rPr>
        <w:lastRenderedPageBreak/>
        <w:t>能力建设和先进性建设，成功在新形势下坚持和发展了中国特色社会主义。</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w:t>
      </w:r>
      <w:r>
        <w:rPr>
          <w:rFonts w:ascii="微软雅黑" w:eastAsia="微软雅黑" w:hAnsi="微软雅黑" w:cs="微软雅黑" w:hint="eastAsia"/>
          <w:color w:val="333333"/>
          <w:sz w:val="27"/>
          <w:szCs w:val="27"/>
          <w:shd w:val="clear" w:color="auto" w:fill="FFFFFF"/>
        </w:rPr>
        <w:t>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w:t>
      </w:r>
      <w:r>
        <w:rPr>
          <w:rFonts w:ascii="微软雅黑" w:eastAsia="微软雅黑" w:hAnsi="微软雅黑" w:cs="微软雅黑" w:hint="eastAsia"/>
          <w:color w:val="333333"/>
          <w:sz w:val="27"/>
          <w:szCs w:val="27"/>
          <w:shd w:val="clear" w:color="auto" w:fill="FFFFFF"/>
        </w:rPr>
        <w:t>引中国发展繁荣的正确道路，中国大踏步赶上了时代。</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全会强调，以习近平同志为主要代表的中国共产党人，坚持把马克思主义基本原理同中国具体实际相结合、同中华优秀传统文化相结合，坚持毛泽东思想、邓小平理论、“三个代表”重要思想、科学发展观，</w:t>
      </w:r>
      <w:r>
        <w:rPr>
          <w:rFonts w:ascii="微软雅黑" w:eastAsia="微软雅黑" w:hAnsi="微软雅黑" w:cs="微软雅黑" w:hint="eastAsia"/>
          <w:color w:val="333333"/>
          <w:sz w:val="27"/>
          <w:szCs w:val="27"/>
          <w:shd w:val="clear" w:color="auto" w:fill="FFFFFF"/>
        </w:rPr>
        <w:lastRenderedPageBreak/>
        <w:t>深刻总结并充分运用党成立以来的历</w:t>
      </w:r>
      <w:r>
        <w:rPr>
          <w:rFonts w:ascii="微软雅黑" w:eastAsia="微软雅黑" w:hAnsi="微软雅黑" w:cs="微软雅黑" w:hint="eastAsia"/>
          <w:color w:val="333333"/>
          <w:sz w:val="27"/>
          <w:szCs w:val="27"/>
          <w:shd w:val="clear" w:color="auto" w:fill="FFFFFF"/>
        </w:rPr>
        <w:t>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w:t>
      </w:r>
      <w:r>
        <w:rPr>
          <w:rFonts w:ascii="微软雅黑" w:eastAsia="微软雅黑" w:hAnsi="微软雅黑" w:cs="微软雅黑" w:hint="eastAsia"/>
          <w:color w:val="333333"/>
          <w:sz w:val="27"/>
          <w:szCs w:val="27"/>
          <w:shd w:val="clear" w:color="auto" w:fill="FFFFFF"/>
        </w:rPr>
        <w:t>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w:t>
      </w:r>
      <w:r>
        <w:rPr>
          <w:rFonts w:ascii="微软雅黑" w:eastAsia="微软雅黑" w:hAnsi="微软雅黑" w:cs="微软雅黑" w:hint="eastAsia"/>
          <w:color w:val="333333"/>
          <w:sz w:val="27"/>
          <w:szCs w:val="27"/>
          <w:shd w:val="clear" w:color="auto" w:fill="FFFFFF"/>
        </w:rPr>
        <w:t>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w:t>
      </w:r>
      <w:r>
        <w:rPr>
          <w:rFonts w:ascii="微软雅黑" w:eastAsia="微软雅黑" w:hAnsi="微软雅黑" w:cs="微软雅黑" w:hint="eastAsia"/>
          <w:color w:val="333333"/>
          <w:sz w:val="27"/>
          <w:szCs w:val="27"/>
          <w:shd w:val="clear" w:color="auto" w:fill="FFFFFF"/>
        </w:rPr>
        <w:t>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w:t>
      </w:r>
      <w:r>
        <w:rPr>
          <w:rFonts w:ascii="微软雅黑" w:eastAsia="微软雅黑" w:hAnsi="微软雅黑" w:cs="微软雅黑" w:hint="eastAsia"/>
          <w:color w:val="333333"/>
          <w:sz w:val="27"/>
          <w:szCs w:val="27"/>
          <w:shd w:val="clear" w:color="auto" w:fill="FFFFFF"/>
        </w:rPr>
        <w:t>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w:t>
      </w:r>
      <w:r>
        <w:rPr>
          <w:rFonts w:ascii="微软雅黑" w:eastAsia="微软雅黑" w:hAnsi="微软雅黑" w:cs="微软雅黑" w:hint="eastAsia"/>
          <w:color w:val="333333"/>
          <w:sz w:val="27"/>
          <w:szCs w:val="27"/>
          <w:shd w:val="clear" w:color="auto" w:fill="FFFFFF"/>
        </w:rPr>
        <w:lastRenderedPageBreak/>
        <w:t>安定有序的良好局面，续写了社会长期稳定奇迹。在生态文明建设上，党中央以前所未有的力度抓生态文明建设，美丽中国建设迈出重大步伐，我国生态环境保护发生历史性、转折性、全局性变化。</w:t>
      </w:r>
      <w:r>
        <w:rPr>
          <w:rFonts w:ascii="微软雅黑" w:eastAsia="微软雅黑" w:hAnsi="微软雅黑" w:cs="微软雅黑" w:hint="eastAsia"/>
          <w:color w:val="333333"/>
          <w:sz w:val="27"/>
          <w:szCs w:val="27"/>
          <w:shd w:val="clear" w:color="auto" w:fill="FFFFFF"/>
        </w:rPr>
        <w:t>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w:t>
      </w:r>
      <w:r>
        <w:rPr>
          <w:rFonts w:ascii="微软雅黑" w:eastAsia="微软雅黑" w:hAnsi="微软雅黑" w:cs="微软雅黑" w:hint="eastAsia"/>
          <w:color w:val="333333"/>
          <w:sz w:val="27"/>
          <w:szCs w:val="27"/>
          <w:shd w:val="clear" w:color="auto" w:fill="FFFFFF"/>
        </w:rPr>
        <w:t>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全会指出了中国共产党百年奋斗的历史意义：党的百年奋斗从根本上改变了中国人民的前</w:t>
      </w:r>
      <w:r>
        <w:rPr>
          <w:rFonts w:ascii="微软雅黑" w:eastAsia="微软雅黑" w:hAnsi="微软雅黑" w:cs="微软雅黑"/>
          <w:color w:val="333333"/>
          <w:sz w:val="27"/>
          <w:szCs w:val="27"/>
          <w:shd w:val="clear" w:color="auto" w:fill="FFFFFF"/>
        </w:rPr>
        <w:t>途命运，中国人民彻底摆脱了被欺负、被压迫、被奴役的命运，成为国家、社会和自己命运的主人，中国人民对美好生活的向往不断变为现实；党的百年奋斗开辟了实现中华民族伟大复兴的</w:t>
      </w:r>
      <w:r>
        <w:rPr>
          <w:rFonts w:ascii="微软雅黑" w:eastAsia="微软雅黑" w:hAnsi="微软雅黑" w:cs="微软雅黑"/>
          <w:color w:val="333333"/>
          <w:sz w:val="27"/>
          <w:szCs w:val="27"/>
          <w:shd w:val="clear" w:color="auto" w:fill="FFFFFF"/>
        </w:rPr>
        <w:lastRenderedPageBreak/>
        <w:t>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w:t>
      </w:r>
      <w:r>
        <w:rPr>
          <w:rFonts w:ascii="微软雅黑" w:eastAsia="微软雅黑" w:hAnsi="微软雅黑" w:cs="微软雅黑"/>
          <w:color w:val="333333"/>
          <w:sz w:val="27"/>
          <w:szCs w:val="27"/>
          <w:shd w:val="clear" w:color="auto" w:fill="FFFFFF"/>
        </w:rPr>
        <w:t>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w:t>
      </w:r>
      <w:r>
        <w:rPr>
          <w:rFonts w:ascii="微软雅黑" w:eastAsia="微软雅黑" w:hAnsi="微软雅黑" w:cs="微软雅黑" w:hint="eastAsia"/>
          <w:color w:val="333333"/>
          <w:sz w:val="27"/>
          <w:szCs w:val="27"/>
          <w:shd w:val="clear" w:color="auto" w:fill="FFFFFF"/>
        </w:rPr>
        <w:t>民共同创造的精神财富，必须倍加珍惜、长期坚持，并在新时代实践中不断丰富和发展。</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w:t>
      </w:r>
      <w:r>
        <w:rPr>
          <w:rFonts w:ascii="微软雅黑" w:eastAsia="微软雅黑" w:hAnsi="微软雅黑" w:cs="微软雅黑" w:hint="eastAsia"/>
          <w:color w:val="333333"/>
          <w:sz w:val="27"/>
          <w:szCs w:val="27"/>
          <w:shd w:val="clear" w:color="auto" w:fill="FFFFFF"/>
        </w:rPr>
        <w:lastRenderedPageBreak/>
        <w:t>不在根本性问题上出现颠覆性错误，以咬定青山不放松的执着奋力实现既</w:t>
      </w:r>
      <w:r>
        <w:rPr>
          <w:rFonts w:ascii="微软雅黑" w:eastAsia="微软雅黑" w:hAnsi="微软雅黑" w:cs="微软雅黑" w:hint="eastAsia"/>
          <w:color w:val="333333"/>
          <w:sz w:val="27"/>
          <w:szCs w:val="27"/>
          <w:shd w:val="clear" w:color="auto" w:fill="FFFFFF"/>
        </w:rPr>
        <w:t>定目标，以行百里者半九十的清醒不懈推进中华民族伟大复兴。</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w:t>
      </w:r>
      <w:r>
        <w:rPr>
          <w:rFonts w:ascii="微软雅黑" w:eastAsia="微软雅黑" w:hAnsi="微软雅黑" w:cs="微软雅黑" w:hint="eastAsia"/>
          <w:color w:val="333333"/>
          <w:sz w:val="27"/>
          <w:szCs w:val="27"/>
          <w:shd w:val="clear" w:color="auto" w:fill="FFFFFF"/>
        </w:rPr>
        <w:t>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全会决定，中国共产党第二十次全国代表大会于</w:t>
      </w:r>
      <w:r>
        <w:rPr>
          <w:rFonts w:ascii="微软雅黑" w:eastAsia="微软雅黑" w:hAnsi="微软雅黑" w:cs="微软雅黑" w:hint="eastAsia"/>
          <w:color w:val="333333"/>
          <w:sz w:val="27"/>
          <w:szCs w:val="27"/>
          <w:shd w:val="clear" w:color="auto" w:fill="FFFFFF"/>
        </w:rPr>
        <w:t>2022</w:t>
      </w:r>
      <w:r>
        <w:rPr>
          <w:rFonts w:ascii="微软雅黑" w:eastAsia="微软雅黑" w:hAnsi="微软雅黑" w:cs="微软雅黑" w:hint="eastAsia"/>
          <w:color w:val="333333"/>
          <w:sz w:val="27"/>
          <w:szCs w:val="27"/>
          <w:shd w:val="clear" w:color="auto" w:fill="FFFFFF"/>
        </w:rPr>
        <w:t>年下半年在北京召开。全会认为，党的二十大是我们党进入全面建设社会主义现代化国家、向第</w:t>
      </w:r>
      <w:r>
        <w:rPr>
          <w:rFonts w:ascii="微软雅黑" w:eastAsia="微软雅黑" w:hAnsi="微软雅黑" w:cs="微软雅黑" w:hint="eastAsia"/>
          <w:color w:val="333333"/>
          <w:sz w:val="27"/>
          <w:szCs w:val="27"/>
          <w:shd w:val="clear" w:color="auto" w:fill="FFFFFF"/>
        </w:rPr>
        <w:t>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rsidR="00276722" w:rsidRDefault="00E55EF7" w:rsidP="00EA1B1D">
      <w:pPr>
        <w:pStyle w:val="a3"/>
        <w:widowControl/>
        <w:shd w:val="clear" w:color="auto" w:fill="FFFFFF"/>
        <w:spacing w:beforeAutospacing="0" w:afterAutospacing="0" w:line="560" w:lineRule="atLeast"/>
        <w:ind w:firstLineChars="200" w:firstLine="540"/>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w:t>
      </w:r>
      <w:r>
        <w:rPr>
          <w:rFonts w:ascii="微软雅黑" w:eastAsia="微软雅黑" w:hAnsi="微软雅黑" w:cs="微软雅黑" w:hint="eastAsia"/>
          <w:color w:val="333333"/>
          <w:sz w:val="27"/>
          <w:szCs w:val="27"/>
          <w:shd w:val="clear" w:color="auto" w:fill="FFFFFF"/>
        </w:rPr>
        <w:t>，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276722" w:rsidRDefault="00276722" w:rsidP="00EA1B1D">
      <w:pPr>
        <w:pStyle w:val="a3"/>
        <w:widowControl/>
        <w:shd w:val="clear" w:color="auto" w:fill="FFFFFF"/>
        <w:spacing w:beforeAutospacing="0" w:afterAutospacing="0" w:line="630" w:lineRule="atLeast"/>
        <w:ind w:firstLineChars="200" w:firstLine="540"/>
        <w:jc w:val="both"/>
        <w:rPr>
          <w:rFonts w:ascii="微软雅黑" w:eastAsia="微软雅黑" w:hAnsi="微软雅黑" w:cs="微软雅黑"/>
          <w:color w:val="333333"/>
          <w:sz w:val="27"/>
          <w:szCs w:val="27"/>
          <w:shd w:val="clear" w:color="auto" w:fill="FFFFFF"/>
        </w:rPr>
      </w:pPr>
    </w:p>
    <w:p w:rsidR="00276722" w:rsidRDefault="00276722" w:rsidP="00EA1B1D">
      <w:pPr>
        <w:ind w:firstLine="200"/>
      </w:pPr>
    </w:p>
    <w:sectPr w:rsidR="00276722" w:rsidSect="002767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F7" w:rsidRDefault="00E55EF7" w:rsidP="00EA1B1D">
      <w:r>
        <w:separator/>
      </w:r>
    </w:p>
  </w:endnote>
  <w:endnote w:type="continuationSeparator" w:id="0">
    <w:p w:rsidR="00E55EF7" w:rsidRDefault="00E55EF7" w:rsidP="00EA1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F7" w:rsidRDefault="00E55EF7" w:rsidP="00EA1B1D">
      <w:r>
        <w:separator/>
      </w:r>
    </w:p>
  </w:footnote>
  <w:footnote w:type="continuationSeparator" w:id="0">
    <w:p w:rsidR="00E55EF7" w:rsidRDefault="00E55EF7" w:rsidP="00EA1B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76722"/>
    <w:rsid w:val="000D03E8"/>
    <w:rsid w:val="00276722"/>
    <w:rsid w:val="00E55EF7"/>
    <w:rsid w:val="00EA1B1D"/>
    <w:rsid w:val="4C004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7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6722"/>
    <w:pPr>
      <w:spacing w:beforeAutospacing="1" w:afterAutospacing="1"/>
      <w:jc w:val="left"/>
    </w:pPr>
    <w:rPr>
      <w:rFonts w:cs="Times New Roman"/>
      <w:kern w:val="0"/>
      <w:sz w:val="24"/>
    </w:rPr>
  </w:style>
  <w:style w:type="character" w:styleId="a4">
    <w:name w:val="Strong"/>
    <w:basedOn w:val="a0"/>
    <w:qFormat/>
    <w:rsid w:val="00276722"/>
    <w:rPr>
      <w:b/>
    </w:rPr>
  </w:style>
  <w:style w:type="paragraph" w:styleId="a5">
    <w:name w:val="header"/>
    <w:basedOn w:val="a"/>
    <w:link w:val="Char"/>
    <w:rsid w:val="00EA1B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A1B1D"/>
    <w:rPr>
      <w:rFonts w:asciiTheme="minorHAnsi" w:eastAsiaTheme="minorEastAsia" w:hAnsiTheme="minorHAnsi" w:cstheme="minorBidi"/>
      <w:kern w:val="2"/>
      <w:sz w:val="18"/>
      <w:szCs w:val="18"/>
    </w:rPr>
  </w:style>
  <w:style w:type="paragraph" w:styleId="a6">
    <w:name w:val="footer"/>
    <w:basedOn w:val="a"/>
    <w:link w:val="Char0"/>
    <w:rsid w:val="00EA1B1D"/>
    <w:pPr>
      <w:tabs>
        <w:tab w:val="center" w:pos="4153"/>
        <w:tab w:val="right" w:pos="8306"/>
      </w:tabs>
      <w:snapToGrid w:val="0"/>
      <w:jc w:val="left"/>
    </w:pPr>
    <w:rPr>
      <w:sz w:val="18"/>
      <w:szCs w:val="18"/>
    </w:rPr>
  </w:style>
  <w:style w:type="character" w:customStyle="1" w:styleId="Char0">
    <w:name w:val="页脚 Char"/>
    <w:basedOn w:val="a0"/>
    <w:link w:val="a6"/>
    <w:rsid w:val="00EA1B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2021-12-31T07:39:00Z</dcterms:created>
  <dcterms:modified xsi:type="dcterms:W3CDTF">2021-12-31T07:39:00Z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9D536A140B864C2FABF8528C9F2B2643</vt:lpwstr>
  </property>
</Properties>
</file>